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1.  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Расставьте знаки препинания. Укажите предложения, в которых нужно поставить ОДНУ запятую. Запишите номера этих предложений. 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  А. С. Пушкин прекрасно знал любил и часто обыгрывал в своих произведениях традиции 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классицизма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однако редко им следовал.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2)  Идея у Солженицына выражается как посредством художественных 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образов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 и за счёт авторских комментариев.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3)  Дорога то проваливалась между горных хребтов то поднималась на округлые холмы и этот извилистый путь казался бесконечным.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4)  Митька радовался и 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смеялся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никто даже не догадывался о его печали.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5)  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темноте надо было аккуратно миновать вражеский дозор или чёрный глазок пулемётного гнезда.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4.  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Расставьте знаки препинания. Укажите предложения, в которых нужно поставить ОДНУ запятую. Запишите номера этих предложений.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1)  Вечером Вадим ушёл в свою комнату и сел перечитывать письмо и писать ответ.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2)  Рано утром я вышел полюбоваться рассветом и подышать свежим прохладным воздухом.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3)  Он подошёл к окну и увидел одни трубы да крыши.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4)  Хорошо бы в нашем музее когда-нибудь увидеть картины Рембрандта или Тициана.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5)  Многие из участников литературного общества «Беседа» были последовательными классицистами и некоторые из них довели до совершенства традиционные классицистические жанры.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5.  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Расставьте знаки препинания. Укажите предложения, в которых нужно поставить ОДНУ запятую. Запишите номера этих предложений.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1)  Я со своей стороны лишь изменил имена некоторых действующих лиц этой истории да придал устному рассказу письменную форму.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2)  Одна лишь стрекоза в такую жару чувствует себя хорошо и как ни в чём не бывало она пляшет без устали в пахучей хвое.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3)  Со своими увалами и ухабами с лесами и перелесками тайга обладает десятками микроклиматов.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4)  Всё блещет и нежится и радостно тянется к солнцу.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5)  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древности зачастую вопрос жизни и смерти зависел от случайного стечения обстоятельств или соотношения сил людей и зверей.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6.  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Расставьте знаки препинания. Укажите номера предложений, в которых нужно поставить ОДНУ запятую.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 1)  Туч на небе не было и солнце не выглядывало.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2)  Видеть её можно было ежедневно то 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с бидоном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 с сумкой то с сумкой и бидоном вместе.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3)  Жёлтые листья и утренние туманы напоминали об ушедшем лете.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4)  Весь день идёт снег либо дождь со снегом.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5)  Надежда с упреком взглянула прямо на Курочкина и тот замолчал.</w:t>
      </w:r>
    </w:p>
    <w:p w:rsidR="00B05007" w:rsidRPr="00DA381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05007" w:rsidRPr="00DA381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05007" w:rsidRPr="00DA381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7.  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Расставьте знаки препинания. Укажите предложения, в которых нужно поставить ОДНУ запятую. Запишите номера этих предложений.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1)  Морозка не ощутил ни 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прежней злобы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 ненависти.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2)  Было холодно темно и немножко жутко.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3)  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стремительном гоне до хутора они едва не загнали лошадь а там пересели на своих и через несколько минут мчались уже по дороге в 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Шибиши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4)  Я давно собирался навестить тебя да боялся потревожить.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5)  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зверь ревел с самого утра тревожно страстно невыносимо.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8.  Расставьте все знаки препинания: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укажите цифру(-ы), на месте которой(-ых) в предложении должна(-ы) стоять запятая(-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ые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Пройдя в (1) отлично оборудованный (2) музей (3) экскурсанты осмотрели различные диковины: от древних тибетских мечей до музыкального механизма европейских часов (4) относящихся к эпохе барокко.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9.  Расставьте все знаки препинания: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укажите цифру(-ы), на месте которой(-ых) в предложении должна(-ы) стоять запятая(-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ые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Будто (1) окружённый синим воздухом (2) он быстро приближался (3) по привычке своей торопливо и шумно влетая (4) в класс (5) и потом долго и увлечённо говорил.</w:t>
      </w:r>
    </w:p>
    <w:p w:rsidR="00B05007" w:rsidRPr="00DA381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10.  Расставьте все знаки препинания: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укажите цифру(-ы), на месте которой(-ых) в предложении должна(-ы) стоять запятая(-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ые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Над ещё не улёгшимся (1) после недавней бури (2) бескрайним морем (3) возвышалось небо (4) унизанное (5) ярко мерцавшими звёздами.</w:t>
      </w:r>
    </w:p>
    <w:p w:rsidR="00B05007" w:rsidRPr="00DA381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11.  Расставьте все знаки препинания: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укажите цифру(-ы), на месте которой(-ых) в предложении должна(-ы) стоять запятая(-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ые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Возвращая первоначальную красоту и великолепие (1) </w:t>
      </w:r>
      <w:proofErr w:type="spellStart"/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Шуваловскому</w:t>
      </w:r>
      <w:proofErr w:type="spellEnd"/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дворцу в Санкт-Петербурге (2) реставраторы согласовывали этапы своей работы со специалистами (3) готовившими открытие в его залах музея Карла Фаберже (4) прославившегося созданием уникальных ювелирных изделий. </w:t>
      </w:r>
    </w:p>
    <w:p w:rsidR="00B05007" w:rsidRPr="00DA381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12.  Расставьте все знаки препинания: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укажите цифру(-ы), на месте которой(-ых) в предложении должна(-ы) стоять запятая(-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ые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Перед нами лежала </w:t>
      </w:r>
      <w:proofErr w:type="spellStart"/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Койшаурская</w:t>
      </w:r>
      <w:proofErr w:type="spellEnd"/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долина (1) пересекаемая, как двумя серебряными нитями, </w:t>
      </w:r>
      <w:proofErr w:type="spellStart"/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Арагвой</w:t>
      </w:r>
      <w:proofErr w:type="spellEnd"/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и другой речкой (2) и (3) убегая в соседние теснины от тёплых лучей солнца (4) скользил по ней голубоватый туман.</w:t>
      </w:r>
    </w:p>
    <w:p w:rsidR="00B05007" w:rsidRPr="00DA381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13.  Расставьте все знаки препинания: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укажите цифру(-ы), на месте которой(-ых) должна(-ы) стоять запятая(-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ые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«</w:t>
      </w:r>
      <w:proofErr w:type="gramStart"/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Звук  —</w:t>
      </w:r>
      <w:proofErr w:type="gramEnd"/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это одно, а буква  — это другое»  — такой (1) кажется (2) безобидный языковедческий закон вызывает у людей немало огорчений. </w:t>
      </w:r>
      <w:proofErr w:type="gramStart"/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Можно сказать</w:t>
      </w:r>
      <w:proofErr w:type="gramEnd"/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твёрдо, что «написание по слуху», а не по правилам орфографии (3) конечно (4) не облегчило бы труд пишущего.</w:t>
      </w:r>
    </w:p>
    <w:p w:rsidR="00B05007" w:rsidRPr="00DA381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P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Pr="00DA3817" w:rsidRDefault="00DA3817" w:rsidP="00DA3817">
      <w:pPr>
        <w:spacing w:before="100" w:beforeAutospacing="1" w:after="0" w:line="360" w:lineRule="auto"/>
        <w:jc w:val="both"/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</w:pPr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 xml:space="preserve">Леонид Николаевич Андреев — отечественный писатель Серебряного века </w:t>
      </w:r>
      <w:proofErr w:type="gramStart"/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>и  основатель</w:t>
      </w:r>
      <w:proofErr w:type="gramEnd"/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 xml:space="preserve"> русского экспрессионизма в литературе. Его произведения </w:t>
      </w:r>
      <w:proofErr w:type="gramStart"/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>всегда  были</w:t>
      </w:r>
      <w:proofErr w:type="gramEnd"/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 xml:space="preserve"> приурочены к злободневным проблемам его времени и библейским  мотивам, повесть «Иуда Искариот» не стала исключением. Многомудрый </w:t>
      </w:r>
      <w:proofErr w:type="spellStart"/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>Литрекон</w:t>
      </w:r>
      <w:proofErr w:type="spellEnd"/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 xml:space="preserve"> предлагает Вам ознакомиться с анализом знаковой повести, которая заставила задуматься даже самых ярых критиков.</w:t>
      </w:r>
      <w:r w:rsidRPr="00DA3817">
        <w:t xml:space="preserve"> </w:t>
      </w:r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 xml:space="preserve">Композиция произведения линейная, автор сосредоточен в повествовании </w:t>
      </w:r>
      <w:proofErr w:type="gramStart"/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>на  центральном</w:t>
      </w:r>
      <w:proofErr w:type="gramEnd"/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 xml:space="preserve"> герое, параллельности событий и отступлений от основного сюжета нет. </w:t>
      </w:r>
    </w:p>
    <w:p w:rsidR="00DA3817" w:rsidRPr="00DA3817" w:rsidRDefault="00DA3817" w:rsidP="00DA3817">
      <w:pPr>
        <w:spacing w:before="100" w:beforeAutospacing="1" w:after="0" w:line="360" w:lineRule="auto"/>
        <w:jc w:val="both"/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</w:pPr>
    </w:p>
    <w:p w:rsidR="00DA3817" w:rsidRPr="00DA3817" w:rsidRDefault="00DA3817" w:rsidP="00DA3817">
      <w:pPr>
        <w:spacing w:before="100" w:beforeAutospacing="1" w:after="0" w:line="360" w:lineRule="auto"/>
        <w:jc w:val="both"/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</w:pPr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 xml:space="preserve">Экспозицией можно назвать описание внешности и поведения Иуды, его историю порочной жизни до присоединения к апостолам. </w:t>
      </w:r>
    </w:p>
    <w:p w:rsidR="00DA3817" w:rsidRPr="00DA3817" w:rsidRDefault="00DA3817" w:rsidP="00DA3817">
      <w:pPr>
        <w:spacing w:before="100" w:beforeAutospacing="1" w:after="0" w:line="360" w:lineRule="auto"/>
        <w:jc w:val="both"/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</w:pPr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>Завязкой является подготовка к предательству Христа.</w:t>
      </w:r>
    </w:p>
    <w:p w:rsidR="00DA3817" w:rsidRPr="00DA3817" w:rsidRDefault="00DA3817" w:rsidP="00DA3817">
      <w:pPr>
        <w:spacing w:before="100" w:beforeAutospacing="1" w:after="0" w:line="360" w:lineRule="auto"/>
        <w:jc w:val="both"/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</w:pPr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 xml:space="preserve">Развязкой же служит самый страшный грех в христианстве — самоубийство предателя. </w:t>
      </w:r>
    </w:p>
    <w:p w:rsidR="00DA3817" w:rsidRPr="00DA3817" w:rsidRDefault="00DA3817" w:rsidP="00DA3817">
      <w:pPr>
        <w:spacing w:before="100" w:beforeAutospacing="1" w:after="0" w:line="360" w:lineRule="auto"/>
        <w:jc w:val="both"/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</w:pPr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 xml:space="preserve">Кульминация всей повести несколько растянута — это «продажа» Иисуса за тридцать серебряных монет, ничтожную сумму не только за жизнь праведника, но и за судьбу всего человечества. Также к пиковому моменту можно отнести метания Иуды, когда невинного учителя приговорили к распятию. </w:t>
      </w:r>
    </w:p>
    <w:p w:rsidR="00DA3817" w:rsidRPr="00DA3817" w:rsidRDefault="00DA3817" w:rsidP="00DA3817">
      <w:pPr>
        <w:spacing w:before="100" w:beforeAutospacing="1" w:after="0" w:line="360" w:lineRule="auto"/>
        <w:jc w:val="both"/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</w:pPr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 xml:space="preserve">Основной конфликт повести кроется в неоднозначности главного героя. Это борьба зла и добра внутри Иуды. Всю свою жизнь он творил только зло, но без его преступлений не свершился бы замысел божий. Грешник любил Иисуса не меньше, чем все его ученики, и все же продал и предал своего Христа. Но после этого он осознал, что нет ему смысла больше жить на земле без «Осанна». </w:t>
      </w:r>
    </w:p>
    <w:p w:rsidR="00DA3817" w:rsidRPr="00DA3817" w:rsidRDefault="00DA3817" w:rsidP="00DA3817">
      <w:pPr>
        <w:spacing w:before="100" w:beforeAutospacing="1" w:after="0" w:line="360" w:lineRule="auto"/>
        <w:jc w:val="both"/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</w:pPr>
    </w:p>
    <w:p w:rsidR="00DA3817" w:rsidRPr="00DA3817" w:rsidRDefault="00DA3817" w:rsidP="00DA3817">
      <w:pPr>
        <w:spacing w:before="100" w:beforeAutospacing="1" w:after="0" w:line="360" w:lineRule="auto"/>
        <w:jc w:val="both"/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</w:pPr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 xml:space="preserve">Смысл названия </w:t>
      </w:r>
    </w:p>
    <w:p w:rsidR="00DA3817" w:rsidRPr="00DA3817" w:rsidRDefault="00DA3817" w:rsidP="00DA3817">
      <w:pPr>
        <w:spacing w:before="100" w:beforeAutospacing="1" w:after="0" w:line="360" w:lineRule="auto"/>
        <w:jc w:val="both"/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</w:pPr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lastRenderedPageBreak/>
        <w:t xml:space="preserve">«Иуда Искариот» рассказывает читателям всем знакомую библейскую историю </w:t>
      </w:r>
      <w:proofErr w:type="gramStart"/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>о  грешном</w:t>
      </w:r>
      <w:proofErr w:type="gramEnd"/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 xml:space="preserve"> до конца ученике Иисуса, но под другим углом. Главным героем и мучеником выступает не Спаситель, преданный своим учеником, а Иуда, тот, кто впоследствии стал символом предательства, лжи и корысти. Отсюда и название повести. Иуда — имя героя, а Искариот — указание на места, откуда он родом.</w:t>
      </w:r>
    </w:p>
    <w:p w:rsidR="00DA3817" w:rsidRPr="00DA3817" w:rsidRDefault="00DA3817" w:rsidP="00DA3817">
      <w:pPr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 xml:space="preserve">История раскрывает не только всю низость, подлость, злость и лживость героя, но и его чувства, противоречащие друг другу. Главным двигателем сюжета являются именно поступки Иуды, от кражи нескольких монет и лукавых историй из жизни </w:t>
      </w:r>
      <w:proofErr w:type="gramStart"/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>до  рассуждений</w:t>
      </w:r>
      <w:proofErr w:type="gramEnd"/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 xml:space="preserve"> о правде и предательства. Получается, что если бы преступник </w:t>
      </w:r>
      <w:proofErr w:type="gramStart"/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>не  совершал</w:t>
      </w:r>
      <w:proofErr w:type="gramEnd"/>
      <w:r w:rsidRPr="00DA3817">
        <w:rPr>
          <w:rFonts w:ascii="Times New Roman" w:hAnsi="Times New Roman" w:cs="Times New Roman"/>
          <w:b/>
          <w:color w:val="666666"/>
          <w:sz w:val="28"/>
          <w:szCs w:val="28"/>
          <w:shd w:val="clear" w:color="auto" w:fill="FFFFFF"/>
        </w:rPr>
        <w:t xml:space="preserve"> ужасные деяния, то Христос не стал бы мучеником и святым. Иуда становится жертвой своего предназначения.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Каждое произведение несет в себе философский смысл, и повесть «Иуда Искариот» не стала исключением. Автор показывает нам другую, скрытую сторону грешности. Бездействие — более страшное преступление, чем открытое предательство. Ведь Иуда так или иначе раскаялся, и сам к этому пришел, а апостолы были слепы, хоть и внимательно слушали своего учителя. Их благочестие было показным, в то время как Иуда честно грешил и даже предал честно, ведь преследовал благую цель и верил в нее. Автор призывает нас взглянуть на библейский сюжет под другим углом и увидеть сложные мотивы ее участников. Легче легкого осуждать предателя, куда сложнее понять, чего он хочет, почему так поступил. Иисус принял Иуду таким, каким он был, и не осудил. Людям нужно стремиться к такой же степени понимания и всепрощения.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Книга заставляет задуматься о том, что каждое действие влияет не только на нашу собственную судьбу, но и на </w:t>
      </w:r>
      <w:proofErr w:type="gramStart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жизни  окружающих</w:t>
      </w:r>
      <w:proofErr w:type="gramEnd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 людей. Поэтому прежде чем что-то сделать, надо рассмотреть все варианты развития событий. А если нечто ужасное уже свершилось нашими руками, то единственное, что остается, это признать ошибку и раскаяться.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Основная идея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Главная мысль автора повести «Иуда Искариот» заключается в ответе на вопрос, почему Иуда предал Христа? Андреев отметает несостоятельную версию о том, что главным побудительным мотивом Иуды были деньги. Он и так мог черпать их из казны и воровать. Причина в том понимании роли Иисуса, которое сложилось у Иуды. Казначей хотел для своего учителя власти и признания, он видел триумф веры в спасении Христа, в признании его происхождения. Но арест Спасителя на пробудил подвига, не вызвал волнений, даже апостолы отказались его освобождать. Иуда разочаровался во всех них и наложил на себя самую суровую епитимью — самоубийство, отказ от будущей жизни рядом с тем, кого он продал.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Книга заставляет задуматься о том, что даже такие ужасные люди, как Иуда, необходимы. Бог их не создал бы, если они не были нужны. У них есть свое предназначение, о котором нам знать не дано.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Искариот сыграл решающую роль в конце земного пути Христа, поэтому ему и была дарована жизнь, наполненная бесчинством и преступлениями. Предательству Иуды придается не просто негативный окрас, ему придается глубокий смысл. Иуда Искариот противопоставлен Христу, и все же они оба страдают на благо всего мира. Спаситель терпит мучительную смерть и боль от предательства учеником, а Иуда отправляет любимого учителя на погибель и жертвует спасением своей души.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Темы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Основная тема повести «Иуда Искариот» — это предательство Иудой Спасителя. Преступник делал зло ради благой цели и очень удивился, когда все пошло не по плану. В нем проскользнуло сомнение перед походом к Анне, но Бог не послал ему знамение, поэтому Искариот решил, что делает все правильно. Уже в момент, когда Христа привели к первосвященникам и избили, Иуда искренне хотел спасти учителя. Он метался из стороны в сторону, падал к ногам Понтия Пилата, словно </w:t>
      </w:r>
      <w:proofErr w:type="gramStart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осьминог,  присосался</w:t>
      </w:r>
      <w:proofErr w:type="gramEnd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его ногам в надежде, что тот признает Иисуса невиновным. А </w:t>
      </w:r>
      <w:proofErr w:type="gramStart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на  распятии</w:t>
      </w:r>
      <w:proofErr w:type="gramEnd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Иуда кричал «Осанна» что значит «Спаси же», называя так Христа. Здесь возникает вопрос о психологии предателя, ведь он сдал судьям 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безгрешного, а после призывал его спасти. По версии автора, Иуда хотел вынудить людей совершить подвиг во имя веры, признать уже Иисуса сыном Божьим и преклониться перед ним. Отчасти его план сработал, но далеко не сразу.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Тематика повести раскрыта в списке: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Тема раскаяния не менее значима. Иуда понимал, что учитель не заслуживал избиений и унижений, и тем более мучительной смерти. В природе Иуды было творить зло, но после предательства Христа он отыскал в себе ту потерявшуюся крупицу добра и истины, поэтому раскаялся и намеренно лишил себя Царствия Небесного — в наказание за грех. Самоубийством он закрыл себе дорогу к учителю, в этом поступке раскрывается глубина раскаяния героя. Только так, избавив мир от зла, то есть от самого себя, Иуда мог сделать нечто хорошее и приблизиться хоть немного к святости Иисуса.  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Тема пророчества раскрывается через образ Христа. Он был спокоен </w:t>
      </w:r>
      <w:proofErr w:type="gramStart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и  умиротворен</w:t>
      </w:r>
      <w:proofErr w:type="gramEnd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, ведь знал, какая участь ему предстоит, быть преданным своим  учеником и умереть страшной смертью. Не было смысла пытаться что-</w:t>
      </w:r>
      <w:proofErr w:type="gramStart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то  изменить</w:t>
      </w:r>
      <w:proofErr w:type="gramEnd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ведь то, что должно свершиться — обязательно произойдет. Бог </w:t>
      </w:r>
      <w:proofErr w:type="gramStart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открыл  Спасителю</w:t>
      </w:r>
      <w:proofErr w:type="gramEnd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его дальнейшую судьбу. Не исполнив свое предназначение, Иисус бы не стал тем, кем стал. Люди бы не поверили в чудо, если бы он не умер мучеником. 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Тема борьбы добра и зла внутри человека отражена в поступках Иуды. Он готов пойти на любое преступление ради своего видения благого дела. Украв деньги и спустив их на распутницу, он дает ей возможность заработать на пропитание. Предав Иисуса, </w:t>
      </w: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которого любил, он играет решающую роль в исполнении его предназначения. Его душа тянется к свету, но роль Иуды сильнее персонажа.  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Проблемы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Проблематика повести «Иуда Искариот», как и любой другой раздел, может быть дополнена </w:t>
      </w:r>
      <w:proofErr w:type="spellStart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Литреконом</w:t>
      </w:r>
      <w:proofErr w:type="spellEnd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, обращайтесь к нему в комментариях: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Проблема святости апостолов. В повести ученики Иисуса описываются не совсем послушными и верными своему учителю. Многие из них пренебрегают уроками Христа, кто-то бранится, спорит друг с другом, </w:t>
      </w:r>
      <w:proofErr w:type="spellStart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чревоугодствует</w:t>
      </w:r>
      <w:proofErr w:type="spellEnd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, ворует и врет. Их бездействие в момент распятия Спасителя приравнено к равнодушию и неискренней любви, то есть лицемерию. Искариот обличает их, говоря, что если они позволили убить своего наставника, то все, что они будут проповедовать, — это ложь.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Проблема нравственного выбора. Автор очень остро ставит проблему выбора между спасением и неизбежной смертью. Ведь Иуда мог спасти Христа, сказать, что он солгал, но Искариот знал, что необходимо довести дело до конца. Более того, убедившись в том, что учителя больше нет, Иуда отказывается от возможности прощения и сам наказывает себя за то, что произошло. Иисус мог бы простить, но не прощает себя Иуда.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Проблема веры. Перед тем, как сдать Спасителя в руки судьям, Иуда обращается к Богу. Он полагает, что Бог не допустит несправедливости, то есть смерти безгрешного сына своего. Иуда до конца ждет спасения учителя, но когда понимает, что уже поздно, то покорно принимает гибель Христа. И все же, после распятия, он пытается убедить апостолов в необходимости мести. Таким образом, в нем начинают расти семена неверия в Бога, ведь люди могли повлиять на судьбу учителя, но не сделали этого.</w:t>
      </w:r>
    </w:p>
    <w:p w:rsidR="00DA3817" w:rsidRPr="00DA3817" w:rsidRDefault="00DA3817" w:rsidP="00B05007">
      <w:pPr>
        <w:pBdr>
          <w:bottom w:val="single" w:sz="12" w:space="1" w:color="auto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P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P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P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P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5007" w:rsidRPr="00DA381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5007" w:rsidRPr="00DA381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5007" w:rsidRPr="00DA381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DA3817">
      <w:pPr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Рассказ Андреева «Большой шлем» повествует о том, что современное общество сконцентрировано исключительно на своих интересах, а человеческое общение и дружба ушли на вторые роли. Автор в своей короткой работе смог показать, что люди стали потребителями, не интересуясь теми, кто рядом с ними.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Анализ произведения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Карточная игра — это своего рода метафора в этом произведении, а автор утверждает, что вся наша жизнь — своего рода соревнование, в котором есть лишь партнеры и соперники. Дружба отошла на второй план, и в этом заключается основная проблема современного общества. Четверо главных героев на протяжении 6 лет встречаются трижды в неделю, но при этом ничего не знают о личной жизни друг друга. После смерти Масленникова основной вопрос, который беспокоил троих оставшихся персонажей этого рассказа: где они смогут найти такого же игрока.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 этом произведении поднимаются следующие вопросы: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безразличие в современном обществе;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потребительское отношение к жизни;</w:t>
      </w:r>
    </w:p>
    <w:p w:rsid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отсутствие понятия дружбы в современном мире.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Тонкость психологического анализа и философская глубина является изюминкой это произведения. В своей излюбленной манере Леонид Андреев создал короткий рассказ, который имеет оригинальный сюжет и актуален даже в наши дни. В этом произведении просматривается тематика абсурдности бытия и страха рока, нависающего над судьбой каждого человека. Автор как бы предостерегает читателей от такого безразличия друг к другу, которое может быть даже у людей, общающихся на протяжении многих лет.</w:t>
      </w:r>
    </w:p>
    <w:p w:rsid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характеристики персонажей Андреев использует многочисленные художественные приемы, которые позволяют ему лучше раскрывать как внутренний мир каждого героя, так и делать содержание рассказа более глубоким и ярким, передавая </w:t>
      </w:r>
      <w:proofErr w:type="gramStart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читателю</w:t>
      </w:r>
      <w:proofErr w:type="gramEnd"/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заложенный в «Большой шлем» загадочный смысл. Это произведение является классическим для эпохи Серебряного века русской литературы,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3B6A5F" w:rsidRDefault="003B6A5F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B6A5F" w:rsidRDefault="003B6A5F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B6A5F" w:rsidRDefault="003B6A5F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B6A5F" w:rsidRDefault="003B6A5F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Проблематика</w:t>
      </w:r>
    </w:p>
    <w:p w:rsid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Уход от реальности, желание быть другим человеком – вот проблематика рассказа.</w:t>
      </w:r>
    </w:p>
    <w:p w:rsidR="003B6A5F" w:rsidRDefault="003B6A5F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6A5F">
        <w:rPr>
          <w:rFonts w:ascii="Times New Roman" w:eastAsia="Times New Roman" w:hAnsi="Times New Roman" w:cs="Times New Roman"/>
          <w:sz w:val="28"/>
          <w:szCs w:val="28"/>
          <w:lang w:eastAsia="ru-RU"/>
        </w:rPr>
        <w:t>«Проблема иллюзорности человеческой жизни в рассказе Леонида Андреева «Большой шлем»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3B6A5F" w:rsidRPr="003B6A5F" w:rsidRDefault="003B6A5F" w:rsidP="003B6A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6A5F">
        <w:rPr>
          <w:rFonts w:ascii="Times New Roman" w:eastAsia="Times New Roman" w:hAnsi="Times New Roman" w:cs="Times New Roman"/>
          <w:sz w:val="28"/>
          <w:szCs w:val="28"/>
          <w:lang w:eastAsia="ru-RU"/>
        </w:rPr>
        <w:t>герои рассказа «Большой шлем» существуют в мире ложных ценностей. Они боятся живых соприкосновений с реальностью и живут в эмоциональной оболочке, под которой ск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рывается ограниченная личность.</w:t>
      </w:r>
    </w:p>
    <w:p w:rsidR="003B6A5F" w:rsidRPr="00DA3817" w:rsidRDefault="003B6A5F" w:rsidP="003B6A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6A5F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связи со сказанным выше одержимость карточной игрой можно рассматривать как иллюзию жизни, одномерность человеческого существования, абсолютное обнищание души.</w:t>
      </w:r>
    </w:p>
    <w:p w:rsidR="00DA3817" w:rsidRPr="003B6A5F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B6A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Основная мысль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Произведение показывает читателям, что иногда нужно находить способы ухода от серых будней.</w:t>
      </w:r>
      <w:r w:rsidR="003B6A5F" w:rsidRPr="003B6A5F">
        <w:t xml:space="preserve"> </w:t>
      </w:r>
      <w:r w:rsidR="003B6A5F" w:rsidRPr="003B6A5F">
        <w:rPr>
          <w:rFonts w:ascii="Times New Roman" w:eastAsia="Times New Roman" w:hAnsi="Times New Roman" w:cs="Times New Roman"/>
          <w:sz w:val="28"/>
          <w:szCs w:val="28"/>
          <w:lang w:eastAsia="ru-RU"/>
        </w:rPr>
        <w:t>Многие люди живут в атмосфере духовного вакуума. Они забывают о сострадании, добре, милосердии, интеллектуальном развитии. В их сердцах нет живого интереса к окружающему миру. Изображая ограниченное личное пространное своих героев, автор скрыто выражает свое несогласие с подобной формой существования</w:t>
      </w:r>
    </w:p>
    <w:p w:rsidR="00DA3817" w:rsidRPr="003B6A5F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B6A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Чему учит</w:t>
      </w:r>
    </w:p>
    <w:p w:rsidR="00DA3817" w:rsidRPr="00DA3817" w:rsidRDefault="00DA3817" w:rsidP="00DA381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3817">
        <w:rPr>
          <w:rFonts w:ascii="Times New Roman" w:eastAsia="Times New Roman" w:hAnsi="Times New Roman" w:cs="Times New Roman"/>
          <w:sz w:val="28"/>
          <w:szCs w:val="28"/>
          <w:lang w:eastAsia="ru-RU"/>
        </w:rPr>
        <w:t>Не только работать, но и отдыхать нужно! Однако в последнем случае стоит всегда думать о том, полезен ли отдых.</w:t>
      </w:r>
    </w:p>
    <w:p w:rsidR="003B6A5F" w:rsidRPr="003B6A5F" w:rsidRDefault="003B6A5F" w:rsidP="003B6A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6A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Идея рассказа в</w:t>
      </w:r>
      <w:r w:rsidRPr="003B6A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том, что игра заменила людям реальную жизнь. И карты кажутся куда более одушевленными, чем игроки.</w:t>
      </w:r>
    </w:p>
    <w:p w:rsidR="003B6A5F" w:rsidRPr="003B6A5F" w:rsidRDefault="003B6A5F" w:rsidP="003B6A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6A5F">
        <w:rPr>
          <w:rFonts w:ascii="Times New Roman" w:eastAsia="Times New Roman" w:hAnsi="Times New Roman" w:cs="Times New Roman"/>
          <w:sz w:val="28"/>
          <w:szCs w:val="28"/>
          <w:lang w:eastAsia="ru-RU"/>
        </w:rPr>
        <w:t>Один из этой четверки жалеет умершего только потому, что тот так и не узнал, что почти сыграл в большой шлем.</w:t>
      </w:r>
    </w:p>
    <w:p w:rsidR="003B6A5F" w:rsidRPr="003B6A5F" w:rsidRDefault="003B6A5F" w:rsidP="003B6A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6A5F">
        <w:rPr>
          <w:rFonts w:ascii="Times New Roman" w:eastAsia="Times New Roman" w:hAnsi="Times New Roman" w:cs="Times New Roman"/>
          <w:sz w:val="28"/>
          <w:szCs w:val="28"/>
          <w:lang w:eastAsia="ru-RU"/>
        </w:rPr>
        <w:t>И что его заботит? Где же они теперь найдут четвёртого партнера! Дама из этой четверки в ответ спрашивает: а вы где живете? Очевидно, ей пришла в голову мысль: если и этот умрет (ее собеседник самый старший), куда же сообщить?..</w:t>
      </w:r>
    </w:p>
    <w:p w:rsidR="003B6A5F" w:rsidRPr="003B6A5F" w:rsidRDefault="003B6A5F" w:rsidP="003B6A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6A5F">
        <w:rPr>
          <w:rFonts w:ascii="Times New Roman" w:eastAsia="Times New Roman" w:hAnsi="Times New Roman" w:cs="Times New Roman"/>
          <w:sz w:val="28"/>
          <w:szCs w:val="28"/>
          <w:lang w:eastAsia="ru-RU"/>
        </w:rPr>
        <w:t>Ничто не важно для этих людей, кроме карт. Им не нужны ни дружба, ни что-то еще, только бы выиграть в винт.</w:t>
      </w:r>
    </w:p>
    <w:p w:rsidR="00DA3817" w:rsidRDefault="003B6A5F" w:rsidP="003B6A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6A5F">
        <w:rPr>
          <w:rFonts w:ascii="Times New Roman" w:eastAsia="Times New Roman" w:hAnsi="Times New Roman" w:cs="Times New Roman"/>
          <w:sz w:val="28"/>
          <w:szCs w:val="28"/>
          <w:lang w:eastAsia="ru-RU"/>
        </w:rPr>
        <w:t>В результате жизнь проходит мимо них.</w:t>
      </w: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817" w:rsidRPr="00B05007" w:rsidRDefault="00DA381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41"/>
      </w:tblGrid>
      <w:tr w:rsidR="00B05007" w:rsidRPr="00B05007" w:rsidTr="00B0500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05007" w:rsidRPr="00B05007" w:rsidRDefault="00B05007" w:rsidP="00B0500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05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Ах (1) война (2) что ж ты сделала, подлая:</w:t>
            </w:r>
          </w:p>
          <w:p w:rsidR="00B05007" w:rsidRPr="00B05007" w:rsidRDefault="00B05007" w:rsidP="00B0500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05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стали тихими наши дворы,</w:t>
            </w:r>
          </w:p>
          <w:p w:rsidR="00B05007" w:rsidRPr="00B05007" w:rsidRDefault="00B05007" w:rsidP="00B0500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05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наши мальчики (3) головы подняли,</w:t>
            </w:r>
          </w:p>
          <w:p w:rsidR="00B05007" w:rsidRPr="00B05007" w:rsidRDefault="00B05007" w:rsidP="00B0500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05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повзрослели они до поры,</w:t>
            </w:r>
          </w:p>
          <w:p w:rsidR="00B05007" w:rsidRPr="00B05007" w:rsidRDefault="00B05007" w:rsidP="00B0500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05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 пороге едва помаячили</w:t>
            </w:r>
          </w:p>
          <w:p w:rsidR="00B05007" w:rsidRPr="00B05007" w:rsidRDefault="00B05007" w:rsidP="00B0500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05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и ушли, за </w:t>
            </w:r>
            <w:proofErr w:type="gramStart"/>
            <w:r w:rsidRPr="00B05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солдатом  —</w:t>
            </w:r>
            <w:proofErr w:type="gramEnd"/>
            <w:r w:rsidRPr="00B05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солдат ...</w:t>
            </w:r>
          </w:p>
          <w:p w:rsidR="00B05007" w:rsidRPr="00B05007" w:rsidRDefault="00B05007" w:rsidP="00B0500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05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 свидания (4) мальчики!</w:t>
            </w:r>
          </w:p>
          <w:p w:rsidR="00B05007" w:rsidRPr="00B05007" w:rsidRDefault="00B05007" w:rsidP="00B0500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05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                     Мальчики (5)</w:t>
            </w:r>
          </w:p>
          <w:p w:rsidR="00B05007" w:rsidRPr="00B05007" w:rsidRDefault="00B05007" w:rsidP="00B0500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05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постарайтесь вернуться назад.</w:t>
            </w:r>
          </w:p>
          <w:p w:rsidR="00B05007" w:rsidRPr="00B05007" w:rsidRDefault="00B05007" w:rsidP="00B0500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05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  <w:p w:rsidR="00B05007" w:rsidRPr="00B05007" w:rsidRDefault="00B05007" w:rsidP="00B05007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05007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(Б. Ш. Окуджава)</w:t>
            </w:r>
          </w:p>
          <w:p w:rsidR="00B05007" w:rsidRPr="00B05007" w:rsidRDefault="00B05007" w:rsidP="00B0500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05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</w:tr>
    </w:tbl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F367D" w:rsidRDefault="00AF367D" w:rsidP="00AF367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Самостоятельная работа по теме «Синтаксические нормы русского языка»</w:t>
      </w:r>
    </w:p>
    <w:p w:rsidR="00AF367D" w:rsidRDefault="00AF367D" w:rsidP="00AF367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11 класс</w:t>
      </w: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05007" w:rsidRPr="00B05007" w:rsidRDefault="00B05007" w:rsidP="00AF367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14.  Расставьте все недостающие знаки препинания: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укажите цифру(-ы), на месте которой(-ых) в предложении должна(-ы) стоять запятая(-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ые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Алина! сжальтесь надо мною.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Не смею требовать любви.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Быть 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может(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1) за грехи мои(2)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Мой 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ангел(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3) я любви не стою!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Но притворитесь! Этот взгляд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Всё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4)может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(5) выразить так чудно!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Ах, обмануть меня не трудно!..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Я сам обманываться рад!</w:t>
      </w:r>
      <w:r w:rsidR="00AF36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(А. С. Пушкин)</w:t>
      </w:r>
    </w:p>
    <w:p w:rsidR="00B05007" w:rsidRPr="00B05007" w:rsidRDefault="00B05007" w:rsidP="00AF367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5007" w:rsidRPr="00B05007" w:rsidRDefault="00B05007" w:rsidP="00AF367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16.  Расставьте все недостающие знаки препинания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: укажите все цифры, на месте которых в предложениях должны стоять запятые.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Тогда (1) быть может (2) нас спасут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Ирония и жалость к людям,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Которым мы простим их суд,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А сами судьями не будем.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Но (3) ты (4) наверно (5) не продашь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И не отвергнешь (6) друг весенний (7)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Трудолюбивый опыт наш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пылу повальных отречений.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(Д. С. Самойлов)</w:t>
      </w:r>
    </w:p>
    <w:p w:rsidR="00B05007" w:rsidRPr="00B05007" w:rsidRDefault="00B05007" w:rsidP="00AF367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17.  Расставьте все недостающие знаки препинания: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укажите цифру(-ы), на месте которой(-ых) в предложении должна(-ы) стоять запятая(-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ые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Дождь (1) всё-таки (2) пошёл, но (3) к изумлению всех участников похода (4) прекратился уже через пятнадцать минут.</w:t>
      </w: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05007" w:rsidRPr="00B05007" w:rsidRDefault="00B05007" w:rsidP="00AF367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18.  Расставьте все знаки препинания: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укажите цифру(-ы), на месте которой(-ых) в предложении должна(-ы) стоять запятая(-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ые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Сочетание лексического и грамматического значений (1) может образовывать сложные смысловые образы (2) анализ которых (3) позволяет глубже проникнуть в содержание стихотворения.</w:t>
      </w: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05007" w:rsidRPr="00B05007" w:rsidRDefault="00B05007" w:rsidP="00AF367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19.  Расставьте знаки препинания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: укажите все цифры, на месте которых в предложении должны стоять запятые.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Когда я пришёл сюда, в физический институт, в лабораторию (1) которая (2) занимается связью с биологией (3) оказалось (4) что я уникум (5) потому что благодаря своему прошлому умею ковать железо и заворачивать гайки.</w:t>
      </w: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05007" w:rsidRPr="00B05007" w:rsidRDefault="00B05007" w:rsidP="00AF367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20.  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Расставьте знаки препинания: укажите все цифры, на месте которых в предложении должны стоять запятые.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А глупая кряква, облетев порядочный круг и 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убедившись</w:t>
      </w:r>
      <w:r w:rsidRPr="00B05007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(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1)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_ что лисица ушла</w:t>
      </w:r>
      <w:r w:rsidRPr="00B05007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(2)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_ опустилась на своё гнездо, проверила</w:t>
      </w:r>
      <w:r w:rsidRPr="00B05007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(3)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_ все ли одиннадцать бледно-зелёных яиц налицо</w:t>
      </w:r>
      <w:r w:rsidRPr="00B05007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(4)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 и, опустив нос, 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полузадремала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05007" w:rsidRPr="00B05007" w:rsidRDefault="00B05007" w:rsidP="00AF367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21.  Расставьте знаки препинания: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укажите цифры, на месте которых в предложении должны стоять запятые.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Он взял письмо и с намерением скорее вернуться домой (1) чтобы обдумать (2) случившееся (3) вышел на улицу.</w:t>
      </w: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05007" w:rsidRPr="00B05007" w:rsidRDefault="00B05007" w:rsidP="00AF367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22.  Расставьте все знаки препинания: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укажите цифру(-ы), на месте которой(-ых) в предложении должна(-ы) стоять запятая(-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ые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За оврагом (1) в глубине (2) которого (3) шумела вода (4) располагалась лесная пасека.</w:t>
      </w: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05007" w:rsidRPr="00B05007" w:rsidRDefault="00B05007" w:rsidP="00AF367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23.  Расставьте все недостающие знаки препинания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: укажите цифру(-ы), на месте которой(-ых) в предложении должна(-ы) стоять запятая(-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ые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Втайне Марта была против этих жульнических, летучих обедов (1) за которые дерут втридорога (2) хотя кормят плохо (3) и это почти физическое ощущение лишней траты, смешанное с чувством (4) что кто-то, надувая, наживается на тебе (5) было в ней так сильно (6) что (7) если б не сильный голод (8</w:t>
      </w:r>
      <w:proofErr w:type="gramStart"/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)</w:t>
      </w:r>
      <w:proofErr w:type="gramEnd"/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то она бы вовсе в вагон-ресторан не пошла.</w:t>
      </w: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05007" w:rsidRPr="00B05007" w:rsidRDefault="00B05007" w:rsidP="00AF367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24.  Расставьте все знаки препинания: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укажите цифру(-ы), на месте которой(-ых) в предложении должна(-ы) стоять запятая(-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ые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Князя в имении не ждали (1) так как никто не знал (2) приедет ли он (3) и (4) поэтому его появление стало для всех неожиданностью.</w:t>
      </w: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F367D" w:rsidRDefault="00AF367D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25.  Тип 20 № </w:t>
      </w:r>
      <w:hyperlink r:id="rId4" w:history="1">
        <w:r w:rsidRPr="00B05007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8"/>
            <w:u w:val="single"/>
            <w:lang w:eastAsia="ru-RU"/>
          </w:rPr>
          <w:t>4377</w:t>
        </w:r>
      </w:hyperlink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B05007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28D656B2" wp14:editId="351AC219">
            <wp:extent cx="152400" cy="152400"/>
            <wp:effectExtent l="0" t="0" r="0" b="0"/>
            <wp:docPr id="57" name="Рисунок 57" descr="https://rus-ege.sdamgia.ru/img/briefcase--pl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 descr="https://rus-ege.sdamgia.ru/img/briefcase--plus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Расставьте все знаки препинания: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укажите цифру(-ы), на месте которой(-ых) в предложении должна(-ы) стоять запятая(-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ые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Длинный ряд этот показался особенно труден Левину (1) но зато (2) когда ряд был дойдён до конца (3) а Тит медленными шагами начал заходить по следам (4) Левин точно так же пошёл по своему прокосу.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26.  Тип 20 № </w:t>
      </w:r>
      <w:hyperlink r:id="rId6" w:history="1">
        <w:r w:rsidRPr="00B05007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8"/>
            <w:u w:val="single"/>
            <w:lang w:eastAsia="ru-RU"/>
          </w:rPr>
          <w:t>24313</w:t>
        </w:r>
      </w:hyperlink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B05007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41C8C3FB" wp14:editId="19C31C5C">
            <wp:extent cx="152400" cy="152400"/>
            <wp:effectExtent l="0" t="0" r="0" b="0"/>
            <wp:docPr id="58" name="Рисунок 58" descr="https://rus-ege.sdamgia.ru/img/briefcase--pl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https://rus-ege.sdamgia.ru/img/briefcase--plus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Расставьте знаки препинания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: укажите цифру(-ы), на месте которой(-ых) в предложении должна(-ы) стоять запятая(-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ые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Дети возились рядом с ёлкой (1) и (2) когда они побежали в отцовский кабинет (3) и зажгли там свет (4) все взрослые собрались в комнате бабушки (5) чтобы о чём-то поговорить.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27.  Тип 20 № </w:t>
      </w:r>
      <w:hyperlink r:id="rId7" w:history="1">
        <w:r w:rsidRPr="00B05007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8"/>
            <w:u w:val="single"/>
            <w:lang w:eastAsia="ru-RU"/>
          </w:rPr>
          <w:t>54105</w:t>
        </w:r>
      </w:hyperlink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B05007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4E133B71" wp14:editId="624E15D2">
            <wp:extent cx="152400" cy="152400"/>
            <wp:effectExtent l="0" t="0" r="0" b="0"/>
            <wp:docPr id="59" name="Рисунок 59" descr="https://rus-ege.sdamgia.ru/img/briefcase--pl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https://rus-ege.sdamgia.ru/img/briefcase--plus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Расставьте знаки препинания: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укажите цифры, на месте которых в предложении должны стоять запятые.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Мальчик знал (1) что (2) если он протянет руку в окно (3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 с кустов посыплется роса (4) и покроет всё мелкими каплями.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28.  Тип 21 № </w:t>
      </w:r>
      <w:hyperlink r:id="rId8" w:history="1">
        <w:r w:rsidRPr="00B05007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8"/>
            <w:u w:val="single"/>
            <w:lang w:eastAsia="ru-RU"/>
          </w:rPr>
          <w:t>52996</w:t>
        </w:r>
      </w:hyperlink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B05007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52DC2DEC" wp14:editId="1CBFD18F">
            <wp:extent cx="152400" cy="152400"/>
            <wp:effectExtent l="0" t="0" r="0" b="0"/>
            <wp:docPr id="60" name="Рисунок 60" descr="https://rus-ege.sdamgia.ru/img/briefcase--pl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 descr="https://rus-ege.sdamgia.ru/img/briefcase--plus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Найдите предложения, в которых </w:t>
      </w: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двоеточие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ставится в соответствии с одним и тем же правилом пунктуации. Запишите номера этих предложений.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1)В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XVIII веке, когда российские историки и литераторы почувствовали себя равноправными участниками европейской истории, им захотелось переписать историю России по европейскому образцу.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2)Молодой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империи нужна была прежде всего своя Античность: легендарные правители, эпос и мифологический пантеон.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3)Славянское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язычество не успело развиться до уровня античного: не было ни сонма богов, ни устойчивых мифов об их иерархии, о деяниях и родственных отношениях.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4)Но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историкам XVIII века казалось, что можно и важно доказать, что всё это было, и они по крупицам собирали сведения, и там, где оставались белые пятна, не стеснялись додумывать.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5)Поэт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прозаик и переводчик Григорий Глинка писал в 1804 году в предисловии к своему мифологическому словарю: «И не лучше ли 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Фидасова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Венера с подделанными во вкусе сего 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знаменитаго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древняго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мастера руками и ногами, нежели когда б осталось одно только 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ея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туловище, и то, может быть, местами ещё выбитое?»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6)Первые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книги, посвящённые российскому и славянскому язычеству, составляли писатели и историки-публицисты.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7)В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1767 году выходит «Краткий мифологический лексикон» Михаила Чулкова, в 1768⁠-м  — «Описание древнего славянского языческого баснословия, собр</w:t>
      </w:r>
      <w:r w:rsidR="00EC313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анного из разных писателей, и снабж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енного примечаниями» Михаила Попова.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8)Все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они представляют собой словари, где в алфавитном порядке собраны сведения о языческих божествах, которые удалось почерпнуть из источников: трудов Татищева и Ломоносова, латинских хронистов и византийских географов, нескольких летописей, а также живого фольклора.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29.  Тип 21 № </w:t>
      </w:r>
      <w:hyperlink r:id="rId9" w:history="1">
        <w:r w:rsidRPr="00B05007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8"/>
            <w:u w:val="single"/>
            <w:lang w:eastAsia="ru-RU"/>
          </w:rPr>
          <w:t>42234</w:t>
        </w:r>
      </w:hyperlink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B05007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63DAA8B3" wp14:editId="3E219737">
            <wp:extent cx="152400" cy="152400"/>
            <wp:effectExtent l="0" t="0" r="0" b="0"/>
            <wp:docPr id="61" name="Рисунок 61" descr="https://rus-ege.sdamgia.ru/img/briefcase--pl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https://rus-ege.sdamgia.ru/img/briefcase--plus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Найдите предложения, в которых </w:t>
      </w: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двоеточие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ставится в соответствии с одним и тем же правилом пунктуации. Запишите номера этих предложений.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1)Россия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всегда была богата талантливыми людьми самых разных профессий: композиторами и кузнецами, архитекторами и плотниками, врачами и художниками.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2)То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сегодня считается, что страна проигрывает на мировом рынке в области электроники. (З)Это мнение сложилось из-за того, что люди забыли важный факт: почти все идеи, ставшие научной основой 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телевидеотехники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, создали русские учёные.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4)Вот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несколько ярких примеров: идея последовательной передачи элементов изображения впервые пришла в XIX веке П. И. Бахметьеву, радиоволны в 1895 году открыл и научился ими управлять А. С. Попов, творцом телевидения является В. К. Зворыкин.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5)Будущее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телевизоров, как становится ясно всем,  — за плоскими экранами.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6)И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они были изобретены отечественными учёными: осенью 1996 года успешно провели испытания жидкокристаллического плоского экрана на основе полимеров, синтезированных А. В. Ванниковым.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7)И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таких примеров множество!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30.  Тип 21 № </w:t>
      </w:r>
      <w:hyperlink r:id="rId10" w:history="1">
        <w:r w:rsidRPr="00B05007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8"/>
            <w:u w:val="single"/>
            <w:lang w:eastAsia="ru-RU"/>
          </w:rPr>
          <w:t>50705</w:t>
        </w:r>
      </w:hyperlink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B05007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5686BF6E" wp14:editId="038B47C7">
            <wp:extent cx="152400" cy="152400"/>
            <wp:effectExtent l="0" t="0" r="0" b="0"/>
            <wp:docPr id="62" name="Рисунок 62" descr="https://rus-ege.sdamgia.ru/img/briefcase--pl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https://rus-ege.sdamgia.ru/img/briefcase--plus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Найдите предложения, в которых </w:t>
      </w: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запятая(-</w:t>
      </w:r>
      <w:proofErr w:type="spellStart"/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ые</w:t>
      </w:r>
      <w:proofErr w:type="spellEnd"/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)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ставится(-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ятся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в соответствии с одним и тем же правилом пунктуации. Запишите номера этих предложений. 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1)Маршрут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«Золотое кольцо России» постоянно развивался с момента своего появления в 70-х годах XX века: появлялись новые точки на маршрутной карте, совершенствовался сервис.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2)Изначально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маршрут состоял из восьми городов: Сергиева Посада (тогда  — Загорска), Переславля-Залесского, Ростова Великого, Ярославля, Костромы, Иванова, Суздаля, Владимира.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3)Недавно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ним присоединился Углич  — старинный русский город, расположенный на берегу Волги.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4)Сейчас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формируется список населённых пунктов, которые смогут войти в «Золотое кольцо» России: среди них, например, Рязань.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5)На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сегодняшний день можно говорить о серьёзных качественных изменениях: пополнилась инфраструктура новыми пунктами размещения и питания, улучшились дороги и средства связи, повысился уровень обслуживания и безопасности туристов.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6)На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маршруте активно развиваются разные виды туризма.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31.  Тип 21 № </w:t>
      </w:r>
      <w:hyperlink r:id="rId11" w:history="1">
        <w:r w:rsidRPr="00B05007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8"/>
            <w:u w:val="single"/>
            <w:lang w:eastAsia="ru-RU"/>
          </w:rPr>
          <w:t>24314</w:t>
        </w:r>
      </w:hyperlink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B05007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0A6AC817" wp14:editId="07BE0A3A">
            <wp:extent cx="152400" cy="152400"/>
            <wp:effectExtent l="0" t="0" r="0" b="0"/>
            <wp:docPr id="63" name="Рисунок 63" descr="https://rus-ege.sdamgia.ru/img/briefcase--pl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https://rus-ege.sdamgia.ru/img/briefcase--plus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Найдите предложения, в которых </w:t>
      </w: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запятая(-</w:t>
      </w:r>
      <w:proofErr w:type="spellStart"/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ые</w:t>
      </w:r>
      <w:proofErr w:type="spellEnd"/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)</w:t>
      </w: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ставится(-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ятся</w:t>
      </w:r>
      <w:proofErr w:type="spell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 в соответствии с одним и тем же правилом пунктуации. Запишите номера этих предложений.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1)Климат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степного Алтая умеренно континентальный, с выраженным контрастом между холодными и тёплыми сезонами.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2)Средняя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температура января составляет минус 18 °C. (3)Холодный период продолжительный: снег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ложится в конце октября и тает в конце марта.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4)Зимы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малоснежные, местами покров  — не более 8 сантиметров; температура воздуха может опускаться ниже –35 °C, оправдывая представления о суровой сибирской зиме.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5)Морозы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сопровождаются ветрами  — жизнь в степи на несколько дней замирает.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6)Безморозный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период на равнинах длится 90–130 дней, а лето  — около трёх месяцев.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7)</w:t>
      </w:r>
      <w:proofErr w:type="spell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Кулундинскую</w:t>
      </w:r>
      <w:proofErr w:type="spellEnd"/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степь зовут любимицей солнца: лето здесь сухое и жаркое, воздух прогревается до +40 °C. (8)Летний сезон полностью опровергает расхожее мнение, будто «в Сибири тепло не бывает». (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9)Лето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алтайских степях  — это обилие яркого солнца и жарких дней.</w:t>
      </w:r>
    </w:p>
    <w:p w:rsidR="00B05007" w:rsidRPr="00B05007" w:rsidRDefault="00B05007" w:rsidP="00B0500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32.  Тип 21 № </w:t>
      </w:r>
      <w:hyperlink r:id="rId12" w:history="1">
        <w:r w:rsidRPr="00B05007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8"/>
            <w:u w:val="single"/>
            <w:lang w:eastAsia="ru-RU"/>
          </w:rPr>
          <w:t>14108</w:t>
        </w:r>
      </w:hyperlink>
      <w:r w:rsidRPr="00B050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B05007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3D8AC7C3" wp14:editId="5FC5473D">
            <wp:extent cx="152400" cy="152400"/>
            <wp:effectExtent l="0" t="0" r="0" b="0"/>
            <wp:docPr id="64" name="Рисунок 64" descr="https://rus-ege.sdamgia.ru/img/briefcase--pl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https://rus-ege.sdamgia.ru/img/briefcase--plus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Найдите предложения, в которых запятая ставится в соответствии с одним и тем же правилом пунктуации. Запишите номера этих предложений. 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1)  Подъехавши к трактиру, Чичиков велел остановиться по двум причинам. 2) С одной стороны, чтоб дать отдохнуть лошадям, а с другой стороны, чтоб и самому несколько закусить и подкрепиться. 3) Деревянный потемневший трактир принял Чичикова под свой узенький гостеприимный навес на деревянных выточенных столбиках, похожих на старинные церковные подсвечники. 4) Трактир был что-то вроде русской избы, несколько в большем размере. 5) Резные узорочные карнизы из свежего дерева вокруг окон и под крышей резко и живо пестрили темные его стены; на ставнях были нарисованы кувшины с цветами. 6) Взобравшись узенькою деревянною лестницею наверх, в широкие сени, он встретил отворявшуюся со скрипом дверь и толстую старуху в пестрых ситцах… 7</w:t>
      </w:r>
      <w:proofErr w:type="gramStart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)  —</w:t>
      </w:r>
      <w:proofErr w:type="gramEnd"/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Поросенок есть?  — с таким вопросом обратился Чичиков к стоявшей бабе.</w:t>
      </w:r>
    </w:p>
    <w:p w:rsidR="00B05007" w:rsidRPr="00B05007" w:rsidRDefault="00B05007" w:rsidP="00B0500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B05007" w:rsidRDefault="00B05007" w:rsidP="00B05007">
      <w:pPr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5007">
        <w:rPr>
          <w:rFonts w:ascii="Times New Roman" w:eastAsia="Times New Roman" w:hAnsi="Times New Roman" w:cs="Times New Roman"/>
          <w:sz w:val="28"/>
          <w:szCs w:val="28"/>
          <w:lang w:eastAsia="ru-RU"/>
        </w:rPr>
        <w:t>(По Н. В. Гоголю)</w:t>
      </w:r>
    </w:p>
    <w:p w:rsidR="000A5F26" w:rsidRDefault="000A5F26" w:rsidP="00B05007">
      <w:pPr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5F26" w:rsidRDefault="000A5F26" w:rsidP="00B05007">
      <w:pPr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5F26" w:rsidRDefault="000A5F26" w:rsidP="00B05007">
      <w:pPr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5F26" w:rsidRDefault="000A5F26" w:rsidP="00B05007">
      <w:pPr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5F26" w:rsidRPr="00B05007" w:rsidRDefault="000A5F26" w:rsidP="00B05007">
      <w:pPr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5F26" w:rsidRPr="000A5F26" w:rsidRDefault="000A5F26" w:rsidP="000A5F26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 w:rsidRPr="000A5F26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Тест по рассказу Горького «Старуха </w:t>
      </w:r>
      <w:proofErr w:type="spellStart"/>
      <w:r w:rsidRPr="000A5F26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Изергиль</w:t>
      </w:r>
      <w:proofErr w:type="spellEnd"/>
      <w:r w:rsidRPr="000A5F26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»</w:t>
      </w:r>
    </w:p>
    <w:p w:rsidR="000A5F26" w:rsidRDefault="000A5F26" w:rsidP="000A5F2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1. Из скольких частей состоит рассказ «Старуха </w:t>
      </w:r>
      <w:proofErr w:type="spellStart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Изергиль</w:t>
      </w:r>
      <w:proofErr w:type="spellEnd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»?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1;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2;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3;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4.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2. От чьего лица ведётся повествование в рассказе «Старуха </w:t>
      </w:r>
      <w:proofErr w:type="spellStart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Изергиль</w:t>
      </w:r>
      <w:proofErr w:type="spellEnd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»?</w:t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от лица повествователя и Данко;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Б) от лица повествователя и старухи </w:t>
      </w:r>
      <w:proofErr w:type="spellStart"/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Изергиль</w:t>
      </w:r>
      <w:proofErr w:type="spellEnd"/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В) от лица старухи </w:t>
      </w:r>
      <w:proofErr w:type="spellStart"/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Изергиль</w:t>
      </w:r>
      <w:proofErr w:type="spellEnd"/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Ларры</w:t>
      </w:r>
      <w:proofErr w:type="spellEnd"/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Г) от лица повествователя и </w:t>
      </w:r>
      <w:proofErr w:type="spellStart"/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Ларры</w:t>
      </w:r>
      <w:proofErr w:type="spellEnd"/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3. Где повествователь познакомился со старухой </w:t>
      </w:r>
      <w:proofErr w:type="spellStart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Изергиль</w:t>
      </w:r>
      <w:proofErr w:type="spellEnd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?</w:t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в Бессарабии;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на Кавказе;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в Крыму;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в Сибири.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4. Каким общим идеям подчинены все части рассказа?</w:t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идеям любви между мужчиной и женщиной;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идеям борьбы за своё личное счастье;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идеям борьбы за свободу, равенство, братство;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идеям смысла жизни и её истинной ценности.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5. Какой пейзаж предвосхищает легенду о </w:t>
      </w:r>
      <w:proofErr w:type="spellStart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Ларре</w:t>
      </w:r>
      <w:proofErr w:type="spellEnd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?</w:t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закат солнца;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тени облаков;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волнующееся море;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сполохи в небе.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6. Кто был отцом </w:t>
      </w:r>
      <w:proofErr w:type="spellStart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Ларры</w:t>
      </w:r>
      <w:proofErr w:type="spellEnd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?</w:t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сокол;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ястреб;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орёл;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ворон.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7. Что означает имя </w:t>
      </w:r>
      <w:proofErr w:type="spellStart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Ларра</w:t>
      </w:r>
      <w:proofErr w:type="spellEnd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?</w:t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А) отверженный;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одинокий;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свободный;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гордый.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8. Какое преступление совершил </w:t>
      </w:r>
      <w:proofErr w:type="spellStart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Ларра</w:t>
      </w:r>
      <w:proofErr w:type="spellEnd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?</w:t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похитил дочь старшины племени;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убил дочь старшины племени;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обесчестил дочь старшины племени;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оклеветал дочь старшины племени.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9. Какое наказание придумали для Лары за его гордыню?</w:t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разорвали лошадьми;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пустили в него стрелы;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сожгли на костре;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дали ему абсолютную свободу.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10. Как сложилась судьба </w:t>
      </w:r>
      <w:proofErr w:type="spellStart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Ларры</w:t>
      </w:r>
      <w:proofErr w:type="spellEnd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?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покончил жизнь самоубийством;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скитался в самозабвении;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завоевал племя и стал его главой;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раскаялся и вернулся к людям.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11. Чему посвятила свою жизнь </w:t>
      </w:r>
      <w:proofErr w:type="spellStart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Изергиль</w:t>
      </w:r>
      <w:proofErr w:type="spellEnd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?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удовольствиям;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путешествиям;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любви;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подвигам.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12. Что старуха </w:t>
      </w:r>
      <w:proofErr w:type="spellStart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Изергиль</w:t>
      </w:r>
      <w:proofErr w:type="spellEnd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 назвала искрами «горящего сердца Данко»?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голубые огоньки над степью;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проблески заката солнца;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звёзды в чистом небе;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искры молнии во время грозы.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13. Какой библейский персонаж является прототипом Данко?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Ной;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Голиаф;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Моисей;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Иов.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lastRenderedPageBreak/>
        <w:t>14. От чего гибло племя Данко?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от голода;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от эпидемии;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от набегов других племён;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от смрада болот.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15. Какой путь предложил своему племени Данко, чтобы избавить его от страдания?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через тёмный лес;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через пустыню;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через высокие горы;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через земли врага.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16. Что сделал Данко, чтобы отчаявшиеся соплеменники собрались с силами и пошли за ним дальше?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произнёс воодушевляющую речь;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попросил ведуна призвать солнце;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бросил на землю волшебный клубок;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вырвал собственное сердце и осветил им дорогу.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17. Что лежит в основе подвига Данко?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жажда славы;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безрассудность;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страх потерять авторитет;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любовь к людям.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18. Как отреагировали соплеменники Данко на его смерть?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А) не заметили;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Б) скорбели;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В) обрадовались;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Г) испугались.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19. Что роднит </w:t>
      </w:r>
      <w:proofErr w:type="spellStart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Изергиль</w:t>
      </w:r>
      <w:proofErr w:type="spellEnd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 с </w:t>
      </w:r>
      <w:proofErr w:type="spellStart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Ларрой</w:t>
      </w:r>
      <w:proofErr w:type="spellEnd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? Ответ запишите.</w:t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br/>
      </w: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br/>
        <w:t xml:space="preserve">20. Что роднит </w:t>
      </w:r>
      <w:proofErr w:type="spellStart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Изергиль</w:t>
      </w:r>
      <w:proofErr w:type="spellEnd"/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 с Данко? Ответ запишите.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Arial" w:eastAsia="Times New Roman" w:hAnsi="Arial" w:cs="Arial"/>
          <w:color w:val="000000"/>
          <w:sz w:val="28"/>
          <w:szCs w:val="28"/>
          <w:lang w:eastAsia="ru-RU"/>
        </w:rPr>
        <w:br/>
      </w:r>
      <w:r w:rsidRPr="000A5F26">
        <w:rPr>
          <w:rFonts w:ascii="Arial" w:eastAsia="Times New Roman" w:hAnsi="Arial" w:cs="Arial"/>
          <w:color w:val="000000"/>
          <w:sz w:val="26"/>
          <w:szCs w:val="26"/>
          <w:lang w:eastAsia="ru-RU"/>
        </w:rPr>
        <w:br/>
      </w:r>
      <w:r w:rsidRPr="000A5F26">
        <w:rPr>
          <w:rFonts w:ascii="Arial" w:eastAsia="Times New Roman" w:hAnsi="Arial" w:cs="Arial"/>
          <w:color w:val="000000"/>
          <w:sz w:val="26"/>
          <w:szCs w:val="26"/>
          <w:lang w:eastAsia="ru-RU"/>
        </w:rPr>
        <w:br/>
      </w:r>
    </w:p>
    <w:p w:rsidR="000A5F26" w:rsidRDefault="000A5F26" w:rsidP="000A5F2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</w:p>
    <w:p w:rsidR="000A5F26" w:rsidRDefault="000A5F26" w:rsidP="000A5F2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</w:p>
    <w:p w:rsidR="000A5F26" w:rsidRDefault="000A5F26" w:rsidP="000A5F2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</w:p>
    <w:p w:rsidR="000A5F26" w:rsidRDefault="000A5F26" w:rsidP="000A5F2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</w:p>
    <w:p w:rsidR="000A5F26" w:rsidRPr="000A5F26" w:rsidRDefault="000A5F26" w:rsidP="000A5F26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5F2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lastRenderedPageBreak/>
        <w:t>Ответы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1. В;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2. Б;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3. А;</w:t>
      </w:r>
      <w:bookmarkStart w:id="0" w:name="_GoBack"/>
      <w:bookmarkEnd w:id="0"/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4. Г;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5. Б;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6. В;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7. А;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8. Б;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9. Г;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10. Б;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11. В;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12. А;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13. В;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14. Г;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15. А;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16. Г;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17. Г;</w:t>
      </w:r>
      <w:r w:rsidRPr="000A5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18. А.</w:t>
      </w:r>
    </w:p>
    <w:p w:rsidR="00DF4549" w:rsidRPr="000A5F26" w:rsidRDefault="00AA1D1A" w:rsidP="000A5F26">
      <w:pPr>
        <w:spacing w:after="0" w:line="276" w:lineRule="auto"/>
        <w:rPr>
          <w:rFonts w:ascii="Times New Roman" w:hAnsi="Times New Roman" w:cs="Times New Roman"/>
          <w:sz w:val="28"/>
          <w:szCs w:val="28"/>
        </w:rPr>
      </w:pPr>
    </w:p>
    <w:sectPr w:rsidR="00DF4549" w:rsidRPr="000A5F26" w:rsidSect="00B0500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5007"/>
    <w:rsid w:val="000A5F26"/>
    <w:rsid w:val="003B6A5F"/>
    <w:rsid w:val="008B5811"/>
    <w:rsid w:val="00A26F6F"/>
    <w:rsid w:val="00AA1D1A"/>
    <w:rsid w:val="00AF367D"/>
    <w:rsid w:val="00B05007"/>
    <w:rsid w:val="00DA3817"/>
    <w:rsid w:val="00EC3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E2906"/>
  <w15:chartTrackingRefBased/>
  <w15:docId w15:val="{BCD3DB60-FE5E-4FB9-B47D-2E2CDAEB9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0500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B0500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472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79859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17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321065">
              <w:marLeft w:val="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936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82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683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301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367324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9222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279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56698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58033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5286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02784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116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7662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49186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37602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7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600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149066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3379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7539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58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3040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6965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168835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6599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43908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99486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628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44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643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1147537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3762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3879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86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365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159664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11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40965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6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875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453096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7255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36773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17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486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2299512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9511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6061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715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21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420059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983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54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3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966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7708570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4295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04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389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85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914741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7601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2793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066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432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0145757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0811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087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463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715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244015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1818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0026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151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327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0373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2475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6524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175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015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287717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8985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17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5251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151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0713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86930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0434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083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69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090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446875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136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5542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35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436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30010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2154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808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466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8872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60675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594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6360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44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4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138109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3338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442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4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764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445352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9161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9308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858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787583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4647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657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365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857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331816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408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1091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460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37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210275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0950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47946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15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9787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644446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7080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8554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906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7974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123788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6895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4500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0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3681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627490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2263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2565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689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99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791618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0967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808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11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212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882145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462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3703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56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85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405550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61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1281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40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34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147005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981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3845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810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136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157064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5883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8639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90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699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309160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49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7135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719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75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326681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1371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s-ege.sdamgia.ru/problem?id=52996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rus-ege.sdamgia.ru/problem?id=54105" TargetMode="External"/><Relationship Id="rId12" Type="http://schemas.openxmlformats.org/officeDocument/2006/relationships/hyperlink" Target="https://rus-ege.sdamgia.ru/problem?id=1410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rus-ege.sdamgia.ru/problem?id=24313" TargetMode="External"/><Relationship Id="rId11" Type="http://schemas.openxmlformats.org/officeDocument/2006/relationships/hyperlink" Target="https://rus-ege.sdamgia.ru/problem?id=24314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rus-ege.sdamgia.ru/problem?id=50705" TargetMode="External"/><Relationship Id="rId4" Type="http://schemas.openxmlformats.org/officeDocument/2006/relationships/hyperlink" Target="https://rus-ege.sdamgia.ru/problem?id=4377" TargetMode="External"/><Relationship Id="rId9" Type="http://schemas.openxmlformats.org/officeDocument/2006/relationships/hyperlink" Target="https://rus-ege.sdamgia.ru/problem?id=4223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8891</TotalTime>
  <Pages>1</Pages>
  <Words>4560</Words>
  <Characters>25993</Characters>
  <Application>Microsoft Office Word</Application>
  <DocSecurity>0</DocSecurity>
  <Lines>216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30493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Заместитель директора по методической работе</dc:creator>
  <cp:keywords/>
  <dc:description/>
  <cp:lastModifiedBy>Заместитель директора по методической работе</cp:lastModifiedBy>
  <cp:revision>2</cp:revision>
  <cp:lastPrinted>2024-09-12T20:16:00Z</cp:lastPrinted>
  <dcterms:created xsi:type="dcterms:W3CDTF">2024-09-08T20:19:00Z</dcterms:created>
  <dcterms:modified xsi:type="dcterms:W3CDTF">2024-09-15T20:27:00Z</dcterms:modified>
</cp:coreProperties>
</file>